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70" w:rsidRPr="005A1388" w:rsidRDefault="005B1270" w:rsidP="005B1270">
      <w:pPr>
        <w:pStyle w:val="Default"/>
        <w:keepLines/>
        <w:rPr>
          <w:b/>
          <w:bCs/>
        </w:rPr>
      </w:pPr>
    </w:p>
    <w:p w:rsidR="005B1270" w:rsidRPr="005A1388" w:rsidRDefault="005B1270" w:rsidP="005B1270">
      <w:pPr>
        <w:pStyle w:val="Default"/>
        <w:keepLines/>
        <w:ind w:left="4956" w:firstLine="6"/>
        <w:jc w:val="right"/>
      </w:pPr>
      <w:r w:rsidRPr="005A1388">
        <w:rPr>
          <w:b/>
          <w:bCs/>
        </w:rPr>
        <w:t>УТВЕРЖДЕН</w:t>
      </w:r>
      <w:r w:rsidR="00185BD2">
        <w:rPr>
          <w:b/>
          <w:bCs/>
        </w:rPr>
        <w:t>О</w:t>
      </w:r>
    </w:p>
    <w:p w:rsidR="005B1270" w:rsidRPr="005A1388" w:rsidRDefault="005B1270" w:rsidP="005B1270">
      <w:pPr>
        <w:pStyle w:val="Default"/>
        <w:keepLines/>
        <w:ind w:left="4956" w:firstLine="6"/>
        <w:jc w:val="right"/>
      </w:pPr>
      <w:r w:rsidRPr="005A1388">
        <w:t xml:space="preserve">Советом директоров </w:t>
      </w:r>
      <w:r w:rsidRPr="005A1388">
        <w:br/>
      </w:r>
      <w:r w:rsidRPr="005A1388">
        <w:rPr>
          <w:bCs/>
        </w:rPr>
        <w:t>ПАО «Кувандыкский завод КПО «Долина»</w:t>
      </w:r>
      <w:r w:rsidRPr="005A1388">
        <w:t xml:space="preserve"> </w:t>
      </w:r>
      <w:r w:rsidRPr="005A1388">
        <w:br/>
        <w:t>(протокол от 09.08.2018 № 5)</w:t>
      </w:r>
    </w:p>
    <w:p w:rsidR="005B1270" w:rsidRPr="005A1388" w:rsidRDefault="005B1270" w:rsidP="005B1270">
      <w:pPr>
        <w:pStyle w:val="Default"/>
        <w:keepLines/>
        <w:ind w:left="4956" w:firstLine="6"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</w:rPr>
      </w:pPr>
    </w:p>
    <w:p w:rsidR="005B1270" w:rsidRPr="005A1388" w:rsidRDefault="005B1270" w:rsidP="005B1270">
      <w:pPr>
        <w:pStyle w:val="Default"/>
        <w:keepLines/>
        <w:jc w:val="both"/>
        <w:rPr>
          <w:b/>
          <w:bCs/>
          <w:sz w:val="44"/>
          <w:szCs w:val="44"/>
        </w:rPr>
      </w:pPr>
    </w:p>
    <w:p w:rsidR="005B1270" w:rsidRPr="005A1388" w:rsidRDefault="005B1270" w:rsidP="005B1270">
      <w:pPr>
        <w:pStyle w:val="Default"/>
        <w:keepLines/>
        <w:jc w:val="center"/>
        <w:rPr>
          <w:b/>
          <w:bCs/>
          <w:sz w:val="44"/>
          <w:szCs w:val="44"/>
        </w:rPr>
      </w:pPr>
      <w:r w:rsidRPr="005A1388">
        <w:rPr>
          <w:b/>
          <w:bCs/>
          <w:sz w:val="44"/>
          <w:szCs w:val="44"/>
        </w:rPr>
        <w:t>ПОЛИТИКА</w:t>
      </w:r>
      <w:r w:rsidR="00D45871">
        <w:rPr>
          <w:b/>
          <w:bCs/>
          <w:sz w:val="44"/>
          <w:szCs w:val="44"/>
        </w:rPr>
        <w:t xml:space="preserve"> </w:t>
      </w:r>
    </w:p>
    <w:p w:rsidR="005B1270" w:rsidRPr="00D45871" w:rsidRDefault="00D45871" w:rsidP="005B1270">
      <w:pPr>
        <w:pStyle w:val="Default"/>
        <w:keepLines/>
        <w:jc w:val="center"/>
        <w:rPr>
          <w:b/>
          <w:bCs/>
          <w:sz w:val="40"/>
          <w:szCs w:val="40"/>
        </w:rPr>
      </w:pPr>
      <w:r w:rsidRPr="00D45871">
        <w:rPr>
          <w:b/>
          <w:bCs/>
          <w:sz w:val="40"/>
          <w:szCs w:val="40"/>
        </w:rPr>
        <w:t>в области организации управления рисками и внутреннего контроля</w:t>
      </w:r>
    </w:p>
    <w:p w:rsidR="005B1270" w:rsidRPr="005A1388" w:rsidRDefault="005B1270" w:rsidP="005B1270">
      <w:pPr>
        <w:pStyle w:val="Default"/>
        <w:keepLines/>
        <w:jc w:val="center"/>
        <w:rPr>
          <w:sz w:val="40"/>
          <w:szCs w:val="40"/>
        </w:rPr>
      </w:pPr>
      <w:r w:rsidRPr="005A1388">
        <w:rPr>
          <w:bCs/>
          <w:sz w:val="40"/>
          <w:szCs w:val="40"/>
        </w:rPr>
        <w:t>ПАО «Кувандыкский завод КПО «Долина»</w:t>
      </w: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Default="005B1270" w:rsidP="005B1270">
      <w:pPr>
        <w:pStyle w:val="Default"/>
        <w:keepLines/>
        <w:jc w:val="both"/>
      </w:pPr>
    </w:p>
    <w:p w:rsidR="008F5EEC" w:rsidRDefault="008F5EEC" w:rsidP="005B1270">
      <w:pPr>
        <w:pStyle w:val="Default"/>
        <w:keepLines/>
        <w:jc w:val="both"/>
      </w:pPr>
    </w:p>
    <w:p w:rsidR="008F5EEC" w:rsidRPr="005A1388" w:rsidRDefault="008F5EEC" w:rsidP="005B1270">
      <w:pPr>
        <w:pStyle w:val="Default"/>
        <w:keepLines/>
        <w:jc w:val="both"/>
      </w:pPr>
    </w:p>
    <w:p w:rsidR="005B1270" w:rsidRPr="005A1388" w:rsidRDefault="005B1270" w:rsidP="005B1270">
      <w:pPr>
        <w:pStyle w:val="Default"/>
        <w:keepLines/>
        <w:jc w:val="both"/>
      </w:pPr>
    </w:p>
    <w:p w:rsidR="005B1270" w:rsidRPr="005B1270" w:rsidRDefault="005B1270" w:rsidP="005B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70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5B1270" w:rsidRDefault="005B1270" w:rsidP="005B1270">
      <w:pPr>
        <w:rPr>
          <w:b/>
          <w:sz w:val="28"/>
          <w:szCs w:val="28"/>
        </w:rPr>
      </w:pPr>
    </w:p>
    <w:p w:rsidR="005B1270" w:rsidRPr="00B42385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1.1. Политика управления рисками ПАО </w:t>
      </w:r>
      <w:r w:rsidR="00B42385" w:rsidRPr="00B42385">
        <w:rPr>
          <w:rFonts w:ascii="Times New Roman" w:hAnsi="Times New Roman" w:cs="Times New Roman"/>
          <w:sz w:val="24"/>
          <w:szCs w:val="24"/>
        </w:rPr>
        <w:t xml:space="preserve">«Кувандыкский завод КПО «Долина» </w:t>
      </w:r>
      <w:r w:rsidRPr="00B42385">
        <w:rPr>
          <w:rFonts w:ascii="Times New Roman" w:hAnsi="Times New Roman" w:cs="Times New Roman"/>
          <w:sz w:val="24"/>
          <w:szCs w:val="24"/>
        </w:rPr>
        <w:t>(далее - Общество) определяет цели, задачи и компоненты системы управления рисками, принципы ее функционирования, а также участников системы управления рисками.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1.2. Общество, признавая, что осуществление деятельности подвержено воздействию неопределенностей в виде рисков, принимает меры по управлению рисками с целью обеспечения достаточных гарантий достижения целей, поставленных перед Обществом его органами управления.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1.3. Система управления рисками включает все уровни управления и направления деятельности Общества является частью корпоративного управления в Обществе.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1.4. Действие Политики управления рисками Общества распространяется на структурные подразделения Общества .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1270" w:rsidRPr="00B42385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2.1. </w:t>
      </w:r>
      <w:r w:rsidRPr="00B42385">
        <w:rPr>
          <w:rFonts w:ascii="Times New Roman" w:hAnsi="Times New Roman" w:cs="Times New Roman"/>
          <w:b/>
          <w:sz w:val="24"/>
          <w:szCs w:val="24"/>
        </w:rPr>
        <w:t>Риск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потенциальные события, обстоятельства, внешние и внутренние факторы, влияющие на достижение поставленных целей.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2.2</w:t>
      </w:r>
      <w:r w:rsidRPr="00B42385">
        <w:rPr>
          <w:rFonts w:ascii="Times New Roman" w:hAnsi="Times New Roman" w:cs="Times New Roman"/>
          <w:b/>
          <w:sz w:val="24"/>
          <w:szCs w:val="24"/>
        </w:rPr>
        <w:t>. Реализация риска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наступление событий, действие обстоятельств, внешних и внутренних факторов, влияющих на достижение поставленных целей.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2.3.</w:t>
      </w:r>
      <w:r w:rsidRPr="00B42385">
        <w:rPr>
          <w:rFonts w:ascii="Times New Roman" w:hAnsi="Times New Roman" w:cs="Times New Roman"/>
          <w:b/>
          <w:sz w:val="24"/>
          <w:szCs w:val="24"/>
        </w:rPr>
        <w:t xml:space="preserve"> Вероятность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степень (мера) возможности реализации риска.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2.4. </w:t>
      </w:r>
      <w:r w:rsidRPr="00B42385">
        <w:rPr>
          <w:rFonts w:ascii="Times New Roman" w:hAnsi="Times New Roman" w:cs="Times New Roman"/>
          <w:b/>
          <w:sz w:val="24"/>
          <w:szCs w:val="24"/>
        </w:rPr>
        <w:t>Последствие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степень влияния реализации риска на достижение целей.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2.5. </w:t>
      </w:r>
      <w:r w:rsidRPr="00B42385">
        <w:rPr>
          <w:rFonts w:ascii="Times New Roman" w:hAnsi="Times New Roman" w:cs="Times New Roman"/>
          <w:b/>
          <w:sz w:val="24"/>
          <w:szCs w:val="24"/>
        </w:rPr>
        <w:t>Уровень риска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выраженное определенным формализованным способом сочетание вероятности и последствия реализации риска.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2.6. </w:t>
      </w:r>
      <w:r w:rsidRPr="00B42385">
        <w:rPr>
          <w:rFonts w:ascii="Times New Roman" w:hAnsi="Times New Roman" w:cs="Times New Roman"/>
          <w:b/>
          <w:sz w:val="24"/>
          <w:szCs w:val="24"/>
        </w:rPr>
        <w:t>Допустимый уровень риска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уровень риска, который руководство Общества считает приемлемым, и в результате реализации которого отклонение от поставленной цели не превысит установленный уровень.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2.7. </w:t>
      </w:r>
      <w:r w:rsidRPr="00B42385">
        <w:rPr>
          <w:rFonts w:ascii="Times New Roman" w:hAnsi="Times New Roman" w:cs="Times New Roman"/>
          <w:b/>
          <w:sz w:val="24"/>
          <w:szCs w:val="24"/>
        </w:rPr>
        <w:t>Остаточный риск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риск, который остается после реализации мероприятий по управлению риском.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2.8. </w:t>
      </w:r>
      <w:r w:rsidRPr="00B42385">
        <w:rPr>
          <w:rFonts w:ascii="Times New Roman" w:hAnsi="Times New Roman" w:cs="Times New Roman"/>
          <w:b/>
          <w:sz w:val="24"/>
          <w:szCs w:val="24"/>
        </w:rPr>
        <w:t>Система управления рисками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совокупность взаимосвязанных организационных мер и процессов, организационной структуры, локальных нормативных актов и иных документов, методик и процедур (положения, регламенты, стандарты и методические указания), норм корпоративной культуры и действий, предпринимаемых руководством и работниками структурных подразделений Общества, направленная на обеспечение достаточных гарантий достижения целей и решения задач, а также поддержку руководства и работников структурных подразделений Общества</w:t>
      </w:r>
      <w:r w:rsidR="00B42385">
        <w:rPr>
          <w:rFonts w:ascii="Times New Roman" w:hAnsi="Times New Roman" w:cs="Times New Roman"/>
          <w:sz w:val="24"/>
          <w:szCs w:val="24"/>
        </w:rPr>
        <w:t xml:space="preserve"> </w:t>
      </w:r>
      <w:r w:rsidRPr="00B42385">
        <w:rPr>
          <w:rFonts w:ascii="Times New Roman" w:hAnsi="Times New Roman" w:cs="Times New Roman"/>
          <w:sz w:val="24"/>
          <w:szCs w:val="24"/>
        </w:rPr>
        <w:t xml:space="preserve">при принятии решений в условиях неопределенности.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2.9. </w:t>
      </w:r>
      <w:r w:rsidRPr="00B42385">
        <w:rPr>
          <w:rFonts w:ascii="Times New Roman" w:hAnsi="Times New Roman" w:cs="Times New Roman"/>
          <w:b/>
          <w:sz w:val="24"/>
          <w:szCs w:val="24"/>
        </w:rPr>
        <w:t>Менеджмент Общества</w:t>
      </w:r>
      <w:r w:rsidRPr="00B42385">
        <w:rPr>
          <w:rFonts w:ascii="Times New Roman" w:hAnsi="Times New Roman" w:cs="Times New Roman"/>
          <w:sz w:val="24"/>
          <w:szCs w:val="24"/>
        </w:rPr>
        <w:t xml:space="preserve"> – заместители генерального директора Общества, функциональные директора (директора по направлениям) Общества, руководители подразделений Управления Общества, подчиненные непосредственно генеральному директору Общества. </w:t>
      </w:r>
    </w:p>
    <w:p w:rsidR="00B42385" w:rsidRPr="00B42385" w:rsidRDefault="00B42385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1270" w:rsidRPr="00B42385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ЦЕЛИ И ЗАДАЧИ СИСТЕМЫ УПРАВЛЕНИЯ РИСКАМИ</w:t>
      </w:r>
    </w:p>
    <w:p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3.1. Обеспечение разумной уверенности достижения целей и решения задач, повышение устойчивости и эффективности деятельности.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3.2. Сокращение числа непредвиденных событий, оказывающих влияние на достижение целей и решение задач, а также более эффективное использование ресурсов.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3.3. Совершенствование процесса принятия решений по реагированию на риски и повышение эффективности использования и распределения ресурсов на мероприятия по управлению рисками.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lastRenderedPageBreak/>
        <w:t>3.4. Предоставление информации о рисках руководству и работникам структурных подразделений Общества</w:t>
      </w:r>
      <w:r w:rsidR="00B42385">
        <w:rPr>
          <w:rFonts w:ascii="Times New Roman" w:hAnsi="Times New Roman" w:cs="Times New Roman"/>
          <w:sz w:val="24"/>
          <w:szCs w:val="24"/>
        </w:rPr>
        <w:t xml:space="preserve"> </w:t>
      </w:r>
      <w:r w:rsidRPr="00B42385">
        <w:rPr>
          <w:rFonts w:ascii="Times New Roman" w:hAnsi="Times New Roman" w:cs="Times New Roman"/>
          <w:sz w:val="24"/>
          <w:szCs w:val="24"/>
        </w:rPr>
        <w:t xml:space="preserve">для принятия решений.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3.5. Повышение уровня корпоративного управления, укрепление доверия инвесторов и других заинтересованных лиц.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3.6. Обеспечение сохранности активов, а также полноты и достоверности финансовой, управленческой и другой отчетности.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3.7. Обеспечение соблюдения законодательства Российской Федерации и внутренних документов Общества. </w:t>
      </w:r>
    </w:p>
    <w:p w:rsidR="00B42385" w:rsidRDefault="00B42385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1270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ПРИНЦИПЫ ОРГАНИЗАЦИИ СИСТЕМЫ УПРАВЛЕНИЯ РИСКАМИ</w:t>
      </w:r>
    </w:p>
    <w:p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4.1. Принцип системности. Система управления рисками - часть системы управления, интегрирована с действующими системами планирования, управления проектами и программами, управления производственной безопасностью и другими системами управления.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4.2. Принцип соответствия целям. Управление рисками осуществляется исходя из поставленных целей при формировании стратегии развития Общества, а также целей направлений деятельности Общества.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4.3. Принцип разумной уверенности. Управление рисками направлено на обеспечение достаточной (высокой), но не абсолютной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4.4. Принцип адаптивности. Управление рисками предусматривает гибкое реагирование на изменение внутренних и внешних условий деятельности.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4.5. Принцип ресурсного обеспечения. В процессе принятия решений учитываются соответствующие риски и выделяются ресурсы, необходимые для эффективного управления рисками.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4.6. Принцип непрерывности. Управление рисками - непрерывный процесс принятия решений, осуществляемый на всех уровнях управления.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4.7. Принцип коллегиальности. Разработка мероприятий по управлению рисками, влияющих на деятельность нескольких структурных подразделений Общества</w:t>
      </w:r>
      <w:r w:rsidR="00B42385">
        <w:rPr>
          <w:rFonts w:ascii="Times New Roman" w:hAnsi="Times New Roman" w:cs="Times New Roman"/>
          <w:sz w:val="24"/>
          <w:szCs w:val="24"/>
        </w:rPr>
        <w:t xml:space="preserve"> </w:t>
      </w:r>
      <w:r w:rsidRPr="00B42385">
        <w:rPr>
          <w:rFonts w:ascii="Times New Roman" w:hAnsi="Times New Roman" w:cs="Times New Roman"/>
          <w:sz w:val="24"/>
          <w:szCs w:val="24"/>
        </w:rPr>
        <w:t xml:space="preserve">основывается на совместно принимаемых решениях.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4.8. Принцип ответственности. Управление рисками является задачей каждого работника Общества</w:t>
      </w:r>
      <w:r w:rsidR="00B42385">
        <w:rPr>
          <w:rFonts w:ascii="Times New Roman" w:hAnsi="Times New Roman" w:cs="Times New Roman"/>
          <w:sz w:val="24"/>
          <w:szCs w:val="24"/>
        </w:rPr>
        <w:t xml:space="preserve"> </w:t>
      </w:r>
      <w:r w:rsidRPr="00B42385">
        <w:rPr>
          <w:rFonts w:ascii="Times New Roman" w:hAnsi="Times New Roman" w:cs="Times New Roman"/>
          <w:sz w:val="24"/>
          <w:szCs w:val="24"/>
        </w:rPr>
        <w:t xml:space="preserve">в рамках выполнения своих должностных обязанностей и имеющихся компетенций.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4.9. Принцип оценки результатов. Показатели деятельности определяются и результаты деятельности оцениваются с учетом требований к управлению рисками.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4.10. Принцип структурированности. Система управления рисками структурирована и регламентирована, обеспечивая своевременность и полноту предоставления информации.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4.11. Принцип единой нормативной среды. Управление рисками проводится на основе единой терминологии, методологии, системы локальных нормативных актов, структуры отчетности и информационно</w:t>
      </w:r>
      <w:r w:rsidR="00B42385">
        <w:rPr>
          <w:rFonts w:ascii="Times New Roman" w:hAnsi="Times New Roman" w:cs="Times New Roman"/>
          <w:sz w:val="24"/>
          <w:szCs w:val="24"/>
        </w:rPr>
        <w:t>-</w:t>
      </w:r>
      <w:r w:rsidRPr="00B42385">
        <w:rPr>
          <w:rFonts w:ascii="Times New Roman" w:hAnsi="Times New Roman" w:cs="Times New Roman"/>
          <w:sz w:val="24"/>
          <w:szCs w:val="24"/>
        </w:rPr>
        <w:t xml:space="preserve">технологического обеспечения.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4.12. Принцип экономической целесообразности. Экономический эффект от мероприятий по управлению рисками превышает затраты на внедрение системы управления рисками и реализацию мероприятий по управлению рисками. </w:t>
      </w:r>
    </w:p>
    <w:p w:rsidR="00B42385" w:rsidRDefault="00B42385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1270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ОСНОВНЫЕ ПРОЦЕССЫ УПРАВЛЕНИЯ РИСКАМИ</w:t>
      </w:r>
    </w:p>
    <w:p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5.1. Формирование внутренней среды. Внутренняя среда определяет, каким образом риски воспринимаются руководством Общества и работниками, и как они реагируют на риски. Внутренняя среда включает культуру управления с учетом рисков, соблюдение норм корпоративной и деловой этики.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lastRenderedPageBreak/>
        <w:t xml:space="preserve"> 5.2. Постановка целей. Общие цели ставятся на стратегическом уровне, на их основе разрабатываются цели в отношении направлений деятельности Общества, отчетности и соблюдения законодательных требований, устанавливается допустимый уровень риска.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5.3. Идентификация рисков. Выявляются риски как внутренние и внешние события, оказывающие влияние на достижение целей и решение задач, а также проводится их классификация и учет.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5.4. Оценка рисков. Риски анализируются с учетом вероятности и последствий, а оцениваются с применением качественных и количественных методов.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5.5. Реагирование на риск. С целью управления риском определяются способы реагирования: уклонение (избежание) от риска; принятие; снижение (сокращение); перераспределение (передача) риска. Реагирование также осуществляется путем совершенствования внутренней среды и интеграции управления рисками в процессы управления деятельностью.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5.6. Разработка и реализация мероприятий по управлению рисками. Мероприятия по управлению рисками разрабатываются с целью обеспечения разумной уверенности в том, что уровень остаточного риска не превышает допустимый уровень риска.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5.7. Мониторинг рисков и мероприятий. Мониторинг осуществляется путем оценки уровня рисков, а также проверки выполнения мероприятий по управлению рисками и оценке уровня остаточных рисков.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5.8. Отчетность, обмен информаций и коммуникации. Подготовка отчетности и обмен информацией осуществляются в такой форме и в такие сроки, которые позволяют выявлять риски, разрабатывать и выполнять мероприятия по управлению рисками. </w:t>
      </w:r>
    </w:p>
    <w:p w:rsidR="00B42385" w:rsidRDefault="00B42385" w:rsidP="00B423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1270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ПОЛНОМОЧИЯ И ОТВЕТСТВЕННОСТЬ УЧАСТНИКОВ СИСТЕМЫ УПРАВЛЕНИЯ РИСКАМИ</w:t>
      </w:r>
    </w:p>
    <w:p w:rsidR="00B42385" w:rsidRPr="00B42385" w:rsidRDefault="00B42385" w:rsidP="00AE1860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2385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6.1. Совет директоров Общества: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утверждает общую политику в области управления рисками;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рассматривает результаты оценки функционирования системы управления рисками.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6.2. Комитет по аудиту Совета директоров Общества осуществляет: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контроль за надежностью и эффективностью функционирования системы управления рисками, включая оценку эффективности процедур управления рисками и подготовку предложений по ее совершенствованию;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анализ и оценку исполнения политики в области управления рисками и положения о системе внутреннего контроля.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6.3. Единоличный исполнительный орган Общества: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рассматривает информацию о наиболее существенных рисках при принятии решений;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принимает решения в отношении наиболее существенных рисков;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при необходимости дает рекомендации по совершенствованию мероприятий по управлению рисками и их мониторингу.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Единоличный исполнительный орган Общества рассматривает и утверждает: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принципы и концептуальные подходы к организации, функционированию и развитию системы управления рисками;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– локальные нормативные акты и документы в области управления рисками, рассмотрение и утверждение которых отнесено к компетенции Единоличного исполнительно органа Общества;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– допустимый уровень риска.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6.4. Менеджмент Общества в рамках выполнения своих функций и реализации задач соответствующего направления: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– принимает решения по вопросам в области управления рисками во вверенных ему функциональных областях деятельности Общества;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lastRenderedPageBreak/>
        <w:t>– осуществляет контроль за надежностью и эффективностью функционирования системы управления рисками в рамках своей компетенции;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– в целях совершенствования в рамках своей компетенции осуществляет мониторинг мероприятий по управлению рисками.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6.5. Подразделение по управлению рисками Общества осуществляет формирование единой политики, координацию деятельности в области управления рисками, определяет требования, формирует предложения по допустимому уровню риска, осуществляет согласование документов структурных подразделений Общества в области управления рисками. Подразделение по управлению рисками Общества осуществляет методологическую поддержку процесса управления рисками в структурных подразделениях Общества , а также наряду с другими структурными подразделениями проводит сбор информации о рисках и мероприятиях по управлению рисками. Подразделение по управлению рисками Общества осуществляет взаимодействие с внутренними и внешними заинтересованными сторонами по вопросам управления рисками, а также информирование органов управления Общества об организации и функционировании системы управления рисками. 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6.6. Владельцы рисков – структурные подразделения Общества или работники, ответственные за разработку, реализацию и мониторинг исполнения мероприятий по управлению рисками. Владельцы рисков назначаются руководителями самостоятельных структурных подразделений Общества.</w:t>
      </w:r>
    </w:p>
    <w:p w:rsidR="005B1270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Владельцы рисков определяют ответственных за выполнение мероприятий по управлению рисками и предоставляют руководителям самостоятельных структурных подразделений Общества</w:t>
      </w:r>
      <w:r w:rsidR="00B42385">
        <w:rPr>
          <w:rFonts w:ascii="Times New Roman" w:hAnsi="Times New Roman" w:cs="Times New Roman"/>
          <w:sz w:val="24"/>
          <w:szCs w:val="24"/>
        </w:rPr>
        <w:t xml:space="preserve"> </w:t>
      </w:r>
      <w:r w:rsidRPr="00B42385">
        <w:rPr>
          <w:rFonts w:ascii="Times New Roman" w:hAnsi="Times New Roman" w:cs="Times New Roman"/>
          <w:sz w:val="24"/>
          <w:szCs w:val="24"/>
        </w:rPr>
        <w:t xml:space="preserve">или Подразделению по управлению рисками Общества (в зависимости от вида и уровня риска) информацию о рисках и мероприятиях по управлению рисками. </w:t>
      </w:r>
    </w:p>
    <w:p w:rsidR="00B42385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6.7. Ответственные за выполнение мероприятий по управлению рисками - структурные подразделения Общества, или работники, ответственные за правильное и своевременное выполнение мероприятий по управлению рисками (с учетом требований владельцев рисков), а также осуществляющие предоставление информации о выполнении мероприятий по управлению рисками владельцам рисков. </w:t>
      </w:r>
    </w:p>
    <w:p w:rsidR="00B42385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6.9. Ответственные за выполнение мероприятий определяются владельцами рисков и назначаются руководителями самостоятельных стру</w:t>
      </w:r>
      <w:r w:rsidR="00B42385">
        <w:rPr>
          <w:rFonts w:ascii="Times New Roman" w:hAnsi="Times New Roman" w:cs="Times New Roman"/>
          <w:sz w:val="24"/>
          <w:szCs w:val="24"/>
        </w:rPr>
        <w:t>ктурных подразделений Общества</w:t>
      </w:r>
      <w:r w:rsidRPr="00B42385">
        <w:rPr>
          <w:rFonts w:ascii="Times New Roman" w:hAnsi="Times New Roman" w:cs="Times New Roman"/>
          <w:sz w:val="24"/>
          <w:szCs w:val="24"/>
        </w:rPr>
        <w:t xml:space="preserve">(в зависимости от вида и уровня риска). </w:t>
      </w:r>
    </w:p>
    <w:p w:rsidR="00B42385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6.10. Оценка системы управления рисками осуществляется: – путем проведения Подразделением по управлению рисками Общества внутренних оценок и самооценок, а также посредством координации проведения внешних оценок; – путем проведения Службой внутреннего аудита Общества независимой оценки эффективности системы управления рисками. </w:t>
      </w:r>
    </w:p>
    <w:p w:rsidR="00B42385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>6.11. Результаты оценки и самооценки предоставляются на рассмотрение Комитета по аудиту Совета директоров Общества.</w:t>
      </w:r>
    </w:p>
    <w:p w:rsidR="00B42385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6.12. Работники структурных подразд</w:t>
      </w:r>
      <w:r w:rsidR="00B42385">
        <w:rPr>
          <w:rFonts w:ascii="Times New Roman" w:hAnsi="Times New Roman" w:cs="Times New Roman"/>
          <w:sz w:val="24"/>
          <w:szCs w:val="24"/>
        </w:rPr>
        <w:t xml:space="preserve">елений Общества </w:t>
      </w:r>
      <w:r w:rsidRPr="00B42385">
        <w:rPr>
          <w:rFonts w:ascii="Times New Roman" w:hAnsi="Times New Roman" w:cs="Times New Roman"/>
          <w:sz w:val="24"/>
          <w:szCs w:val="24"/>
        </w:rPr>
        <w:t>выполняют мероприятия по управлению рисками в соответствии с должностными инструкциями и требованиями локальных нормативных актов и иными документами, своевременно информируют руководство структурных подразделений Общества</w:t>
      </w:r>
      <w:r w:rsidR="00B42385">
        <w:rPr>
          <w:rFonts w:ascii="Times New Roman" w:hAnsi="Times New Roman" w:cs="Times New Roman"/>
          <w:sz w:val="24"/>
          <w:szCs w:val="24"/>
        </w:rPr>
        <w:t xml:space="preserve"> </w:t>
      </w:r>
      <w:r w:rsidRPr="00B42385">
        <w:rPr>
          <w:rFonts w:ascii="Times New Roman" w:hAnsi="Times New Roman" w:cs="Times New Roman"/>
          <w:sz w:val="24"/>
          <w:szCs w:val="24"/>
        </w:rPr>
        <w:t xml:space="preserve"> о новых рисках, а также проходят обучение в области управления рисками. </w:t>
      </w:r>
    </w:p>
    <w:p w:rsidR="00B42385" w:rsidRDefault="00B42385" w:rsidP="00B423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42385" w:rsidRDefault="005B1270" w:rsidP="00B4238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8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42385" w:rsidRPr="00B42385" w:rsidRDefault="00B42385" w:rsidP="00B42385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2385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7.1. Политика управления рисками разработана в соответствии с законодательством Российской Федерации, Уставом Общества, локальными нормативными актами Общества и с учетом международных и российских стандартов в области управления рисками. </w:t>
      </w:r>
    </w:p>
    <w:p w:rsidR="00B42385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lastRenderedPageBreak/>
        <w:t xml:space="preserve">7.2. Локальные нормативные </w:t>
      </w:r>
      <w:r w:rsidR="00B42385" w:rsidRPr="00B42385">
        <w:rPr>
          <w:rFonts w:ascii="Times New Roman" w:hAnsi="Times New Roman" w:cs="Times New Roman"/>
          <w:sz w:val="24"/>
          <w:szCs w:val="24"/>
        </w:rPr>
        <w:t xml:space="preserve">акты и иные документы Общества </w:t>
      </w:r>
      <w:r w:rsidRPr="00B42385">
        <w:rPr>
          <w:rFonts w:ascii="Times New Roman" w:hAnsi="Times New Roman" w:cs="Times New Roman"/>
          <w:sz w:val="24"/>
          <w:szCs w:val="24"/>
        </w:rPr>
        <w:t>в области управления рисками не должны противоречить настоящей Политике управления рисками.</w:t>
      </w:r>
    </w:p>
    <w:p w:rsidR="007946F6" w:rsidRPr="00B42385" w:rsidRDefault="005B1270" w:rsidP="00B4238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2385">
        <w:rPr>
          <w:rFonts w:ascii="Times New Roman" w:hAnsi="Times New Roman" w:cs="Times New Roman"/>
          <w:sz w:val="24"/>
          <w:szCs w:val="24"/>
        </w:rPr>
        <w:t xml:space="preserve"> 7.3. Системы управления рисками и внутреннего контроля взаимосвязаны.</w:t>
      </w:r>
    </w:p>
    <w:sectPr w:rsidR="007946F6" w:rsidRPr="00B42385" w:rsidSect="00E50DA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D7" w:rsidRDefault="001211D7" w:rsidP="005B1270">
      <w:pPr>
        <w:spacing w:after="0" w:line="240" w:lineRule="auto"/>
      </w:pPr>
      <w:r>
        <w:separator/>
      </w:r>
    </w:p>
  </w:endnote>
  <w:endnote w:type="continuationSeparator" w:id="1">
    <w:p w:rsidR="001211D7" w:rsidRDefault="001211D7" w:rsidP="005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141"/>
      <w:docPartObj>
        <w:docPartGallery w:val="Page Numbers (Bottom of Page)"/>
        <w:docPartUnique/>
      </w:docPartObj>
    </w:sdtPr>
    <w:sdtContent>
      <w:p w:rsidR="00AE1860" w:rsidRDefault="00451338">
        <w:pPr>
          <w:pStyle w:val="a5"/>
          <w:jc w:val="center"/>
        </w:pPr>
        <w:fldSimple w:instr=" PAGE   \* MERGEFORMAT ">
          <w:r w:rsidR="00185BD2">
            <w:rPr>
              <w:noProof/>
            </w:rPr>
            <w:t>1</w:t>
          </w:r>
        </w:fldSimple>
      </w:p>
    </w:sdtContent>
  </w:sdt>
  <w:p w:rsidR="00AE1860" w:rsidRDefault="00AE18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D7" w:rsidRDefault="001211D7" w:rsidP="005B1270">
      <w:pPr>
        <w:spacing w:after="0" w:line="240" w:lineRule="auto"/>
      </w:pPr>
      <w:r>
        <w:separator/>
      </w:r>
    </w:p>
  </w:footnote>
  <w:footnote w:type="continuationSeparator" w:id="1">
    <w:p w:rsidR="001211D7" w:rsidRDefault="001211D7" w:rsidP="005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70" w:rsidRPr="005B1270" w:rsidRDefault="005B1270" w:rsidP="005B127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5B1270">
      <w:rPr>
        <w:rFonts w:ascii="Times New Roman" w:hAnsi="Times New Roman" w:cs="Times New Roman"/>
        <w:sz w:val="20"/>
        <w:szCs w:val="20"/>
      </w:rPr>
      <w:t xml:space="preserve">Политика в области внутреннего контроля и управления рисками </w:t>
    </w:r>
  </w:p>
  <w:p w:rsidR="005B1270" w:rsidRPr="005B1270" w:rsidRDefault="005B1270" w:rsidP="005B127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5B1270">
      <w:rPr>
        <w:rFonts w:ascii="Times New Roman" w:hAnsi="Times New Roman" w:cs="Times New Roman"/>
        <w:sz w:val="20"/>
        <w:szCs w:val="20"/>
      </w:rPr>
      <w:t>ПАО «Кувандыкский завод КПО «Долина»</w:t>
    </w:r>
  </w:p>
  <w:p w:rsidR="005B1270" w:rsidRDefault="005B1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926"/>
    <w:multiLevelType w:val="hybridMultilevel"/>
    <w:tmpl w:val="2CD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270"/>
    <w:rsid w:val="001211D7"/>
    <w:rsid w:val="00185BD2"/>
    <w:rsid w:val="00190CBA"/>
    <w:rsid w:val="00451338"/>
    <w:rsid w:val="004C22F2"/>
    <w:rsid w:val="005B1270"/>
    <w:rsid w:val="007946F6"/>
    <w:rsid w:val="007C3AD4"/>
    <w:rsid w:val="008F5EEC"/>
    <w:rsid w:val="00AE1860"/>
    <w:rsid w:val="00B42385"/>
    <w:rsid w:val="00BA3D91"/>
    <w:rsid w:val="00D45871"/>
    <w:rsid w:val="00E5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5B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B1270"/>
  </w:style>
  <w:style w:type="paragraph" w:styleId="a5">
    <w:name w:val="footer"/>
    <w:basedOn w:val="a"/>
    <w:link w:val="a6"/>
    <w:uiPriority w:val="99"/>
    <w:unhideWhenUsed/>
    <w:rsid w:val="005B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270"/>
  </w:style>
  <w:style w:type="paragraph" w:styleId="a7">
    <w:name w:val="No Spacing"/>
    <w:uiPriority w:val="1"/>
    <w:qFormat/>
    <w:rsid w:val="00B42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7</cp:revision>
  <dcterms:created xsi:type="dcterms:W3CDTF">2018-07-26T07:11:00Z</dcterms:created>
  <dcterms:modified xsi:type="dcterms:W3CDTF">2018-08-09T05:19:00Z</dcterms:modified>
</cp:coreProperties>
</file>